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C7269EA" w:rsidR="00331CAE" w:rsidRPr="00F57527" w:rsidRDefault="00330145" w:rsidP="09AE73F7">
      <w:pPr>
        <w:tabs>
          <w:tab w:val="center" w:pos="4680"/>
          <w:tab w:val="right" w:pos="9360"/>
        </w:tabs>
        <w:jc w:val="center"/>
        <w:rPr>
          <w:rFonts w:ascii="Georgia" w:eastAsia="Georgia" w:hAnsi="Georgia" w:cs="Georgia"/>
          <w:b/>
          <w:bCs/>
          <w:sz w:val="20"/>
          <w:szCs w:val="20"/>
        </w:rPr>
      </w:pPr>
      <w:bookmarkStart w:id="0" w:name="_GoBack"/>
      <w:bookmarkEnd w:id="0"/>
      <w:r w:rsidRPr="00F57527">
        <w:rPr>
          <w:rFonts w:ascii="Georgia" w:eastAsia="Georgia" w:hAnsi="Georgia" w:cs="Georgia"/>
          <w:b/>
          <w:bCs/>
          <w:sz w:val="20"/>
          <w:szCs w:val="20"/>
        </w:rPr>
        <w:t>6</w:t>
      </w:r>
    </w:p>
    <w:p w14:paraId="00000002" w14:textId="0F6C4D99" w:rsidR="00331CAE" w:rsidRPr="00F57527" w:rsidRDefault="00330145">
      <w:pPr>
        <w:jc w:val="center"/>
        <w:rPr>
          <w:rFonts w:ascii="Georgia" w:eastAsia="Georgia" w:hAnsi="Georgia" w:cs="Georgia"/>
          <w:b/>
          <w:sz w:val="20"/>
          <w:szCs w:val="20"/>
        </w:rPr>
      </w:pPr>
      <w:proofErr w:type="spellStart"/>
      <w:r w:rsidRPr="00F57527">
        <w:rPr>
          <w:rFonts w:ascii="Georgia" w:eastAsia="Georgia" w:hAnsi="Georgia" w:cs="Georgia"/>
          <w:b/>
          <w:sz w:val="20"/>
          <w:szCs w:val="20"/>
        </w:rPr>
        <w:t>Ms</w:t>
      </w:r>
      <w:proofErr w:type="spellEnd"/>
      <w:r w:rsidRPr="00F57527">
        <w:rPr>
          <w:rFonts w:ascii="Georgia" w:eastAsia="Georgia" w:hAnsi="Georgia" w:cs="Georgia"/>
          <w:b/>
          <w:sz w:val="20"/>
          <w:szCs w:val="20"/>
        </w:rPr>
        <w:t xml:space="preserve"> Weston</w:t>
      </w:r>
    </w:p>
    <w:p w14:paraId="00000003" w14:textId="77777777"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2023-2024</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7" w14:textId="6A9717CA" w:rsidR="00331CAE" w:rsidRPr="00A77C6E" w:rsidRDefault="00A77C6E">
      <w:pPr>
        <w:rPr>
          <w:rFonts w:ascii="Georgia" w:eastAsia="Georgia" w:hAnsi="Georgia" w:cs="Georgia"/>
          <w:b/>
          <w:sz w:val="20"/>
          <w:szCs w:val="20"/>
        </w:rPr>
      </w:pPr>
      <w:r w:rsidRPr="00A77C6E">
        <w:rPr>
          <w:rFonts w:ascii="Georgia" w:eastAsia="Georgia" w:hAnsi="Georgia" w:cs="Georgia"/>
          <w:sz w:val="20"/>
          <w:szCs w:val="20"/>
        </w:rPr>
        <w:t>Sixth grade (6th grade) mathematics course content regularly incorporates the 8 Mathematical Practices, the Framework for Statistical Reasoning, and the Mathematical Modeling Framework through three big ideas of content: (1) numerical reasoning, (2) patterning and algebraic reasoning, and (3) geometric and spatial reasoning. The fundamental purpose of Grade 6 mathematics is to formalize and extend the fundamental mathematics that students learned in the previous grades. Students will build upon their numerical reasoning to perform more operations with whole numbers, fractions, and decimals, explore positive and negative numbers, and part-to whole and part-to-part relationships. Reasoning with patterns will guide their exploration of one-step equations and inequalities to represent real-world phenomena. Students will also extend their geometric and spatial reasoning to explore complex shapes and volume.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62E59DF0" w14:textId="77777777" w:rsidR="00A77C6E" w:rsidRDefault="00A77C6E">
      <w:pPr>
        <w:rPr>
          <w:rFonts w:ascii="Georgia" w:eastAsia="Georgia" w:hAnsi="Georgia" w:cs="Georgia"/>
          <w:b/>
          <w:sz w:val="20"/>
          <w:szCs w:val="20"/>
        </w:rPr>
      </w:pPr>
    </w:p>
    <w:p w14:paraId="00000008" w14:textId="558B7A74"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70900A40" w:rsidR="00331CAE" w:rsidRPr="00A77C6E" w:rsidRDefault="00A77C6E">
      <w:pPr>
        <w:rPr>
          <w:rFonts w:ascii="Georgia" w:eastAsia="Georgia" w:hAnsi="Georgia" w:cs="Georgia"/>
          <w:sz w:val="20"/>
          <w:szCs w:val="20"/>
        </w:rPr>
      </w:pPr>
      <w:r w:rsidRPr="00A77C6E">
        <w:rPr>
          <w:rFonts w:ascii="Georgia" w:eastAsia="Georgia" w:hAnsi="Georgia" w:cs="Georgia"/>
          <w:sz w:val="20"/>
          <w:szCs w:val="20"/>
        </w:rPr>
        <w:t>Into Math, Grade 6</w:t>
      </w:r>
    </w:p>
    <w:p w14:paraId="0000000A"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4B8DB37D" w14:textId="77777777" w:rsidR="00A77C6E" w:rsidRDefault="00A77C6E" w:rsidP="00A77C6E">
      <w:pPr>
        <w:rPr>
          <w:rFonts w:ascii="Georgia" w:hAnsi="Georgia"/>
          <w:sz w:val="22"/>
          <w:szCs w:val="22"/>
        </w:rPr>
      </w:pPr>
      <w:r w:rsidRPr="3D0C528A">
        <w:rPr>
          <w:rFonts w:ascii="Georgia" w:hAnsi="Georgia"/>
          <w:sz w:val="22"/>
          <w:szCs w:val="22"/>
        </w:rPr>
        <w:t xml:space="preserve">Unit </w:t>
      </w:r>
      <w:r>
        <w:rPr>
          <w:rFonts w:ascii="Georgia" w:hAnsi="Georgia"/>
          <w:sz w:val="22"/>
          <w:szCs w:val="22"/>
        </w:rPr>
        <w:t>1 Exploring Real-Life Phenomena through Statistics</w:t>
      </w:r>
    </w:p>
    <w:p w14:paraId="162B9895" w14:textId="77777777" w:rsidR="00A77C6E" w:rsidRDefault="00A77C6E" w:rsidP="00A77C6E">
      <w:pPr>
        <w:rPr>
          <w:rFonts w:ascii="Georgia" w:hAnsi="Georgia"/>
          <w:sz w:val="22"/>
          <w:szCs w:val="22"/>
        </w:rPr>
      </w:pPr>
      <w:r w:rsidRPr="6BA73AE3">
        <w:rPr>
          <w:rFonts w:ascii="Georgia" w:hAnsi="Georgia"/>
          <w:sz w:val="22"/>
          <w:szCs w:val="22"/>
        </w:rPr>
        <w:t xml:space="preserve">Unit 2 </w:t>
      </w:r>
      <w:r>
        <w:rPr>
          <w:rFonts w:ascii="Georgia" w:hAnsi="Georgia"/>
          <w:sz w:val="22"/>
          <w:szCs w:val="22"/>
        </w:rPr>
        <w:t>Making Relevant Connections through Number System Fluency</w:t>
      </w:r>
      <w:r w:rsidRPr="6BA73AE3">
        <w:rPr>
          <w:rFonts w:ascii="Georgia" w:hAnsi="Georgia"/>
          <w:sz w:val="22"/>
          <w:szCs w:val="22"/>
        </w:rPr>
        <w:t xml:space="preserve"> </w:t>
      </w:r>
    </w:p>
    <w:p w14:paraId="21895244" w14:textId="77777777" w:rsidR="00A77C6E" w:rsidRDefault="00A77C6E" w:rsidP="00A77C6E">
      <w:pPr>
        <w:rPr>
          <w:rFonts w:ascii="Georgia" w:hAnsi="Georgia"/>
          <w:sz w:val="22"/>
          <w:szCs w:val="22"/>
        </w:rPr>
      </w:pPr>
      <w:r w:rsidRPr="6BA73AE3">
        <w:rPr>
          <w:rFonts w:ascii="Georgia" w:hAnsi="Georgia"/>
          <w:sz w:val="22"/>
          <w:szCs w:val="22"/>
        </w:rPr>
        <w:t xml:space="preserve">Unit </w:t>
      </w:r>
      <w:r>
        <w:rPr>
          <w:rFonts w:ascii="Georgia" w:hAnsi="Georgia"/>
          <w:sz w:val="22"/>
          <w:szCs w:val="22"/>
        </w:rPr>
        <w:t>3 Investigating Rate, Ratio, &amp; Proportional Reasoning</w:t>
      </w:r>
    </w:p>
    <w:p w14:paraId="2C25AEC8" w14:textId="77777777" w:rsidR="00A77C6E" w:rsidRDefault="00A77C6E" w:rsidP="00A77C6E">
      <w:pPr>
        <w:rPr>
          <w:rFonts w:ascii="Georgia" w:hAnsi="Georgia"/>
          <w:sz w:val="22"/>
          <w:szCs w:val="22"/>
        </w:rPr>
      </w:pPr>
      <w:r w:rsidRPr="6BA73AE3">
        <w:rPr>
          <w:rFonts w:ascii="Georgia" w:hAnsi="Georgia"/>
          <w:sz w:val="22"/>
          <w:szCs w:val="22"/>
        </w:rPr>
        <w:t xml:space="preserve">Unit 4 </w:t>
      </w:r>
      <w:r>
        <w:rPr>
          <w:rFonts w:ascii="Georgia" w:hAnsi="Georgia"/>
          <w:sz w:val="22"/>
          <w:szCs w:val="22"/>
        </w:rPr>
        <w:t>Building Conceptual Understanding of Expressions</w:t>
      </w:r>
    </w:p>
    <w:p w14:paraId="3CAEEB59" w14:textId="77777777" w:rsidR="00A77C6E" w:rsidRDefault="00A77C6E" w:rsidP="00A77C6E">
      <w:pPr>
        <w:rPr>
          <w:rFonts w:ascii="Georgia" w:hAnsi="Georgia"/>
          <w:sz w:val="22"/>
          <w:szCs w:val="22"/>
        </w:rPr>
      </w:pPr>
      <w:r w:rsidRPr="3D0C528A">
        <w:rPr>
          <w:rFonts w:ascii="Georgia" w:hAnsi="Georgia"/>
          <w:sz w:val="22"/>
          <w:szCs w:val="22"/>
        </w:rPr>
        <w:t xml:space="preserve">Unit </w:t>
      </w:r>
      <w:r>
        <w:rPr>
          <w:rFonts w:ascii="Georgia" w:hAnsi="Georgia"/>
          <w:sz w:val="22"/>
          <w:szCs w:val="22"/>
        </w:rPr>
        <w:t>5 Exploring Real-Life Phenomena through One-Step Equations and Inequalities</w:t>
      </w:r>
    </w:p>
    <w:p w14:paraId="1D87941E" w14:textId="77777777" w:rsidR="00A77C6E" w:rsidRDefault="00A77C6E" w:rsidP="00A77C6E">
      <w:pPr>
        <w:rPr>
          <w:rFonts w:ascii="Georgia" w:hAnsi="Georgia"/>
          <w:sz w:val="22"/>
          <w:szCs w:val="22"/>
        </w:rPr>
      </w:pPr>
      <w:r>
        <w:rPr>
          <w:rFonts w:ascii="Georgia" w:hAnsi="Georgia"/>
          <w:sz w:val="22"/>
          <w:szCs w:val="22"/>
        </w:rPr>
        <w:t>Unit 6 Exploring Area &amp; Volume</w:t>
      </w:r>
    </w:p>
    <w:p w14:paraId="754A141E" w14:textId="77777777" w:rsidR="00A77C6E" w:rsidRDefault="00A77C6E" w:rsidP="00A77C6E">
      <w:pPr>
        <w:rPr>
          <w:rFonts w:ascii="Georgia" w:hAnsi="Georgia"/>
          <w:sz w:val="22"/>
          <w:szCs w:val="22"/>
        </w:rPr>
      </w:pPr>
      <w:r>
        <w:rPr>
          <w:rFonts w:ascii="Georgia" w:hAnsi="Georgia"/>
          <w:sz w:val="22"/>
          <w:szCs w:val="22"/>
        </w:rPr>
        <w:t>Unit 7 Rational Explorations: Numbers and their Opposites</w:t>
      </w:r>
    </w:p>
    <w:p w14:paraId="35F2BF35" w14:textId="77777777" w:rsidR="00A77C6E" w:rsidRDefault="00A77C6E" w:rsidP="00A77C6E">
      <w:pPr>
        <w:rPr>
          <w:rFonts w:ascii="Georgia" w:hAnsi="Georgia"/>
          <w:sz w:val="22"/>
          <w:szCs w:val="22"/>
        </w:rPr>
      </w:pPr>
      <w:r>
        <w:rPr>
          <w:rFonts w:ascii="Georgia" w:hAnsi="Georgia"/>
          <w:sz w:val="22"/>
          <w:szCs w:val="22"/>
        </w:rPr>
        <w:t>Unit 8 Graphing Rational Numbers</w:t>
      </w:r>
    </w:p>
    <w:p w14:paraId="3C9E14EB" w14:textId="77777777" w:rsidR="00A77C6E" w:rsidRDefault="00A77C6E" w:rsidP="00A77C6E">
      <w:pPr>
        <w:rPr>
          <w:rFonts w:ascii="Georgia" w:hAnsi="Georgia"/>
          <w:sz w:val="22"/>
          <w:szCs w:val="22"/>
        </w:rPr>
      </w:pPr>
      <w:r>
        <w:rPr>
          <w:rFonts w:ascii="Georgia" w:hAnsi="Georgia"/>
          <w:sz w:val="22"/>
          <w:szCs w:val="22"/>
        </w:rPr>
        <w:t>Unit 9 Review of all Priority Standards Culminating Capstone Unit</w:t>
      </w:r>
    </w:p>
    <w:p w14:paraId="17954BD9" w14:textId="77777777" w:rsidR="00A77C6E" w:rsidRDefault="00A77C6E" w:rsidP="00A77C6E">
      <w:pPr>
        <w:spacing w:line="259" w:lineRule="auto"/>
      </w:pPr>
      <w:r w:rsidRPr="3D0C528A">
        <w:rPr>
          <w:rFonts w:ascii="Georgia" w:hAnsi="Georgia"/>
          <w:sz w:val="22"/>
          <w:szCs w:val="22"/>
        </w:rPr>
        <w:t>6th Grade Review Show What You Know</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1" w:name="_30j0zll"/>
      <w:bookmarkEnd w:id="1"/>
      <w:r w:rsidRPr="09AE73F7">
        <w:rPr>
          <w:rFonts w:ascii="Georgia" w:eastAsia="Georgia" w:hAnsi="Georgia" w:cs="Georgia"/>
          <w:b/>
          <w:bCs/>
          <w:sz w:val="20"/>
          <w:szCs w:val="20"/>
        </w:rPr>
        <w:t>Richmond County Board of Education Grading Policy</w:t>
      </w:r>
    </w:p>
    <w:p w14:paraId="03F5ABFC" w14:textId="7C24BBE6" w:rsidR="00A77C6E" w:rsidRPr="008F26A5" w:rsidRDefault="007A62C1" w:rsidP="00A77C6E">
      <w:pPr>
        <w:numPr>
          <w:ilvl w:val="0"/>
          <w:numId w:val="6"/>
        </w:numPr>
        <w:tabs>
          <w:tab w:val="left" w:pos="360"/>
          <w:tab w:val="left" w:pos="720"/>
        </w:tabs>
      </w:pPr>
      <w:r w:rsidRPr="00A77C6E">
        <w:rPr>
          <w:rFonts w:ascii="Georgia" w:eastAsia="Georgia" w:hAnsi="Georgia" w:cs="Georgia"/>
          <w:sz w:val="20"/>
          <w:szCs w:val="20"/>
        </w:rPr>
        <w:t>Minor Grades 60</w:t>
      </w:r>
      <w:r w:rsidR="00A77C6E">
        <w:rPr>
          <w:rFonts w:ascii="Georgia" w:eastAsia="Georgia" w:hAnsi="Georgia" w:cs="Georgia"/>
          <w:sz w:val="20"/>
          <w:szCs w:val="20"/>
        </w:rPr>
        <w:t xml:space="preserve">% </w:t>
      </w:r>
      <w:r w:rsidR="00A77C6E" w:rsidRPr="008F26A5">
        <w:t>(Quizzes, labs, other graded assignments to assess certain standards in a unit of study)</w:t>
      </w:r>
    </w:p>
    <w:p w14:paraId="485E438E" w14:textId="7E57A8DA" w:rsidR="62BB15C5" w:rsidRPr="00A77C6E" w:rsidRDefault="62BB15C5" w:rsidP="00C80D59">
      <w:pPr>
        <w:pStyle w:val="ListParagraph"/>
        <w:numPr>
          <w:ilvl w:val="1"/>
          <w:numId w:val="2"/>
        </w:numPr>
        <w:rPr>
          <w:rFonts w:ascii="Georgia" w:eastAsia="Georgia" w:hAnsi="Georgia" w:cs="Georgia"/>
          <w:sz w:val="20"/>
          <w:szCs w:val="20"/>
        </w:rPr>
      </w:pPr>
      <w:r w:rsidRPr="00A77C6E">
        <w:rPr>
          <w:rFonts w:ascii="Georgia" w:eastAsia="Georgia" w:hAnsi="Georgia" w:cs="Georgia"/>
          <w:b/>
          <w:bCs/>
          <w:sz w:val="20"/>
          <w:szCs w:val="20"/>
        </w:rPr>
        <w:t>Minimum number</w:t>
      </w:r>
      <w:r w:rsidRPr="00A77C6E">
        <w:rPr>
          <w:rFonts w:ascii="Georgia" w:eastAsia="Georgia" w:hAnsi="Georgia" w:cs="Georgia"/>
          <w:sz w:val="20"/>
          <w:szCs w:val="20"/>
        </w:rPr>
        <w:t xml:space="preserve"> of minor grades per 6-week progress report period = </w:t>
      </w:r>
      <w:r w:rsidRPr="00A77C6E">
        <w:rPr>
          <w:rFonts w:ascii="Georgia" w:eastAsia="Georgia" w:hAnsi="Georgia" w:cs="Georgia"/>
          <w:b/>
          <w:bCs/>
          <w:sz w:val="20"/>
          <w:szCs w:val="20"/>
        </w:rPr>
        <w:t>5</w:t>
      </w:r>
    </w:p>
    <w:p w14:paraId="2221548C" w14:textId="77777777" w:rsidR="00A77C6E" w:rsidRPr="008F26A5" w:rsidRDefault="007A62C1" w:rsidP="00A77C6E">
      <w:pPr>
        <w:numPr>
          <w:ilvl w:val="0"/>
          <w:numId w:val="6"/>
        </w:numPr>
        <w:tabs>
          <w:tab w:val="left" w:pos="360"/>
          <w:tab w:val="left" w:pos="720"/>
        </w:tabs>
      </w:pPr>
      <w:r w:rsidRPr="00A77C6E">
        <w:rPr>
          <w:rFonts w:ascii="Georgia" w:eastAsia="Georgia" w:hAnsi="Georgia" w:cs="Georgia"/>
          <w:sz w:val="20"/>
          <w:szCs w:val="20"/>
        </w:rPr>
        <w:t xml:space="preserve">Major Grades 40% </w:t>
      </w:r>
      <w:r w:rsidR="00A77C6E" w:rsidRPr="008F26A5">
        <w:t>(Unit tests, essays, project-based assignments, and other culminating assessments to measure master of standards that comprise a unit of study.)</w:t>
      </w:r>
    </w:p>
    <w:p w14:paraId="3EA1E897" w14:textId="402337D2" w:rsidR="028E0694" w:rsidRPr="00A77C6E" w:rsidRDefault="028E0694" w:rsidP="00C80D59">
      <w:pPr>
        <w:pStyle w:val="ListParagraph"/>
        <w:numPr>
          <w:ilvl w:val="1"/>
          <w:numId w:val="1"/>
        </w:numPr>
        <w:rPr>
          <w:rFonts w:ascii="Georgia" w:eastAsia="Georgia" w:hAnsi="Georgia" w:cs="Georgia"/>
          <w:sz w:val="20"/>
          <w:szCs w:val="20"/>
        </w:rPr>
      </w:pPr>
      <w:r w:rsidRPr="00A77C6E">
        <w:rPr>
          <w:rFonts w:ascii="Georgia" w:eastAsia="Georgia" w:hAnsi="Georgia" w:cs="Georgia"/>
          <w:b/>
          <w:bCs/>
          <w:sz w:val="20"/>
          <w:szCs w:val="20"/>
        </w:rPr>
        <w:t>Minimum number</w:t>
      </w:r>
      <w:r w:rsidRPr="00A77C6E">
        <w:rPr>
          <w:rFonts w:ascii="Georgia" w:eastAsia="Georgia" w:hAnsi="Georgia" w:cs="Georgia"/>
          <w:sz w:val="20"/>
          <w:szCs w:val="20"/>
        </w:rPr>
        <w:t xml:space="preserve"> of major grades per 6-week progress report period = </w:t>
      </w:r>
      <w:r w:rsidRPr="00A77C6E">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lastRenderedPageBreak/>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The Student Code of Conduct, Rule 1(A</w:t>
      </w:r>
      <w:proofErr w:type="gramStart"/>
      <w:r w:rsidRPr="5FFBA078">
        <w:rPr>
          <w:rFonts w:ascii="Georgia" w:eastAsia="Georgia" w:hAnsi="Georgia" w:cs="Georgia"/>
          <w:sz w:val="20"/>
          <w:szCs w:val="20"/>
        </w:rPr>
        <w:t>)(</w:t>
      </w:r>
      <w:proofErr w:type="gramEnd"/>
      <w:r w:rsidRPr="5FFBA078">
        <w:rPr>
          <w:rFonts w:ascii="Georgia" w:eastAsia="Georgia" w:hAnsi="Georgia" w:cs="Georgia"/>
          <w:sz w:val="20"/>
          <w:szCs w:val="20"/>
        </w:rPr>
        <w:t xml:space="preserve">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000001C"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05F171A5" w:rsidR="00331CAE" w:rsidRPr="00A77C6E" w:rsidRDefault="00A77C6E">
      <w:pPr>
        <w:rPr>
          <w:rFonts w:ascii="Georgia" w:eastAsia="Georgia" w:hAnsi="Georgia" w:cs="Georgia"/>
          <w:sz w:val="20"/>
          <w:szCs w:val="20"/>
        </w:rPr>
      </w:pPr>
      <w:r w:rsidRPr="00A77C6E">
        <w:rPr>
          <w:rFonts w:ascii="Georgia" w:eastAsia="Georgia" w:hAnsi="Georgia" w:cs="Georgia"/>
          <w:sz w:val="20"/>
          <w:szCs w:val="20"/>
        </w:rPr>
        <w:t>Homework will be assigned at least 1 night per week.  Other nights students are to practice their math facts.</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w:t>
      </w:r>
      <w:proofErr w:type="spellStart"/>
      <w:r>
        <w:rPr>
          <w:rFonts w:ascii="Georgia" w:eastAsia="Georgia" w:hAnsi="Georgia" w:cs="Georgia"/>
          <w:sz w:val="20"/>
          <w:szCs w:val="20"/>
        </w:rPr>
        <w:t>bookbags</w:t>
      </w:r>
      <w:proofErr w:type="spellEnd"/>
      <w:r>
        <w:rPr>
          <w:rFonts w:ascii="Georgia" w:eastAsia="Georgia" w:hAnsi="Georgia" w:cs="Georgia"/>
          <w:sz w:val="20"/>
          <w:szCs w:val="20"/>
        </w:rPr>
        <w:t xml:space="preserve">.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39195A46" w14:textId="77777777" w:rsidR="00415C6D" w:rsidRPr="004C1C5D" w:rsidRDefault="00415C6D" w:rsidP="00415C6D">
      <w:pPr>
        <w:rPr>
          <w:rFonts w:ascii="Georgia" w:hAnsi="Georgia"/>
          <w:sz w:val="22"/>
          <w:szCs w:val="22"/>
        </w:rPr>
      </w:pPr>
      <w:bookmarkStart w:id="2" w:name="_1fob9te" w:colFirst="0" w:colLast="0"/>
      <w:bookmarkEnd w:id="2"/>
      <w:r w:rsidRPr="004C1C5D">
        <w:rPr>
          <w:rFonts w:ascii="Georgia" w:hAnsi="Georgia"/>
          <w:sz w:val="22"/>
          <w:szCs w:val="22"/>
        </w:rPr>
        <w:t xml:space="preserve">The overarching expectation in this class is </w:t>
      </w:r>
      <w:r w:rsidRPr="004C1C5D">
        <w:rPr>
          <w:rFonts w:ascii="Georgia" w:hAnsi="Georgia" w:cs="Jokerman"/>
          <w:sz w:val="22"/>
          <w:szCs w:val="22"/>
        </w:rPr>
        <w:t>RESPECT</w:t>
      </w:r>
      <w:r w:rsidRPr="004C1C5D">
        <w:rPr>
          <w:rFonts w:ascii="Georgia" w:hAnsi="Georgia"/>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1CA8F3EB" w14:textId="77777777" w:rsidR="00415C6D" w:rsidRPr="004C1C5D" w:rsidRDefault="00415C6D" w:rsidP="00415C6D">
      <w:pPr>
        <w:numPr>
          <w:ilvl w:val="0"/>
          <w:numId w:val="7"/>
        </w:numPr>
        <w:autoSpaceDE w:val="0"/>
        <w:autoSpaceDN w:val="0"/>
        <w:adjustRightInd w:val="0"/>
        <w:rPr>
          <w:rFonts w:ascii="Georgia" w:hAnsi="Georgia" w:cs="Brush Script MT"/>
          <w:sz w:val="22"/>
          <w:szCs w:val="22"/>
        </w:rPr>
      </w:pPr>
      <w:r w:rsidRPr="004C1C5D">
        <w:rPr>
          <w:rFonts w:ascii="Georgia" w:hAnsi="Georgia" w:cs="Calibri"/>
          <w:sz w:val="22"/>
          <w:szCs w:val="22"/>
        </w:rPr>
        <w:t xml:space="preserve">Always Try YOUR BEST!!!  I will not settle for anything but your best!!  </w:t>
      </w:r>
    </w:p>
    <w:p w14:paraId="18A23299" w14:textId="77777777" w:rsidR="00415C6D" w:rsidRPr="004C1C5D" w:rsidRDefault="00415C6D" w:rsidP="00415C6D">
      <w:pPr>
        <w:numPr>
          <w:ilvl w:val="0"/>
          <w:numId w:val="7"/>
        </w:numPr>
        <w:autoSpaceDE w:val="0"/>
        <w:autoSpaceDN w:val="0"/>
        <w:adjustRightInd w:val="0"/>
        <w:rPr>
          <w:rFonts w:ascii="Georgia" w:hAnsi="Georgia" w:cs="Brush Script MT"/>
          <w:sz w:val="22"/>
          <w:szCs w:val="22"/>
        </w:rPr>
      </w:pPr>
      <w:r w:rsidRPr="004C1C5D">
        <w:rPr>
          <w:rFonts w:ascii="Georgia" w:hAnsi="Georgia" w:cs="Calibri"/>
          <w:sz w:val="22"/>
          <w:szCs w:val="22"/>
        </w:rPr>
        <w:lastRenderedPageBreak/>
        <w:t xml:space="preserve">Have the </w:t>
      </w:r>
      <w:r w:rsidRPr="004C1C5D">
        <w:rPr>
          <w:rFonts w:ascii="Georgia" w:hAnsi="Georgia" w:cs="Brush Script MT"/>
          <w:sz w:val="22"/>
          <w:szCs w:val="22"/>
        </w:rPr>
        <w:t>“I can do it”</w:t>
      </w:r>
      <w:r w:rsidRPr="004C1C5D">
        <w:rPr>
          <w:rFonts w:ascii="Georgia" w:hAnsi="Georgia" w:cs="Calibri"/>
          <w:sz w:val="22"/>
          <w:szCs w:val="22"/>
        </w:rPr>
        <w:t xml:space="preserve"> attitude!  Stick To It and Don’t Give Up</w:t>
      </w:r>
      <w:r w:rsidRPr="004C1C5D">
        <w:rPr>
          <w:rFonts w:ascii="Georgia" w:hAnsi="Georgia" w:cs="Brush Script MT"/>
          <w:sz w:val="22"/>
          <w:szCs w:val="22"/>
        </w:rPr>
        <w:t>!</w:t>
      </w:r>
    </w:p>
    <w:p w14:paraId="217BE236" w14:textId="77777777" w:rsidR="00415C6D" w:rsidRPr="004C1C5D" w:rsidRDefault="00415C6D" w:rsidP="00415C6D">
      <w:pPr>
        <w:numPr>
          <w:ilvl w:val="0"/>
          <w:numId w:val="7"/>
        </w:numPr>
        <w:autoSpaceDE w:val="0"/>
        <w:autoSpaceDN w:val="0"/>
        <w:adjustRightInd w:val="0"/>
        <w:rPr>
          <w:rFonts w:ascii="Georgia" w:hAnsi="Georgia" w:cs="Calibri"/>
          <w:sz w:val="22"/>
          <w:szCs w:val="22"/>
        </w:rPr>
      </w:pPr>
      <w:r w:rsidRPr="004C1C5D">
        <w:rPr>
          <w:rFonts w:ascii="Georgia" w:hAnsi="Georgia" w:cs="Calibri"/>
          <w:sz w:val="22"/>
          <w:szCs w:val="22"/>
        </w:rPr>
        <w:t xml:space="preserve">Remain </w:t>
      </w:r>
      <w:r w:rsidRPr="004C1C5D">
        <w:rPr>
          <w:rFonts w:ascii="Georgia" w:hAnsi="Georgia" w:cs="Jokerman"/>
          <w:sz w:val="22"/>
          <w:szCs w:val="22"/>
        </w:rPr>
        <w:t>SEATED</w:t>
      </w:r>
      <w:r w:rsidRPr="004C1C5D">
        <w:rPr>
          <w:rFonts w:ascii="Georgia" w:hAnsi="Georgia" w:cs="Calibri"/>
          <w:sz w:val="22"/>
          <w:szCs w:val="22"/>
        </w:rPr>
        <w:t xml:space="preserve"> and </w:t>
      </w:r>
      <w:r w:rsidRPr="004C1C5D">
        <w:rPr>
          <w:rFonts w:ascii="Georgia" w:hAnsi="Georgia" w:cs="Jokerman"/>
          <w:sz w:val="22"/>
          <w:szCs w:val="22"/>
        </w:rPr>
        <w:t>PREPARED</w:t>
      </w:r>
      <w:r w:rsidRPr="004C1C5D">
        <w:rPr>
          <w:rFonts w:ascii="Georgia" w:hAnsi="Georgia" w:cs="Calibri"/>
          <w:sz w:val="22"/>
          <w:szCs w:val="22"/>
        </w:rPr>
        <w:t xml:space="preserve"> at all times.  </w:t>
      </w:r>
    </w:p>
    <w:p w14:paraId="28A20829" w14:textId="77777777" w:rsidR="00415C6D" w:rsidRDefault="00415C6D" w:rsidP="00415C6D">
      <w:pPr>
        <w:numPr>
          <w:ilvl w:val="0"/>
          <w:numId w:val="7"/>
        </w:numPr>
        <w:autoSpaceDE w:val="0"/>
        <w:autoSpaceDN w:val="0"/>
        <w:adjustRightInd w:val="0"/>
        <w:rPr>
          <w:rFonts w:ascii="Georgia" w:hAnsi="Georgia" w:cs="Calibri"/>
          <w:sz w:val="22"/>
          <w:szCs w:val="22"/>
        </w:rPr>
      </w:pPr>
      <w:r w:rsidRPr="004C1C5D">
        <w:rPr>
          <w:rFonts w:ascii="Georgia" w:hAnsi="Georgia" w:cs="Calibri"/>
          <w:sz w:val="22"/>
          <w:szCs w:val="22"/>
        </w:rPr>
        <w:t xml:space="preserve">Bring </w:t>
      </w:r>
      <w:r w:rsidRPr="004C1C5D">
        <w:rPr>
          <w:rFonts w:ascii="Georgia" w:hAnsi="Georgia" w:cs="Jokerman"/>
          <w:sz w:val="22"/>
          <w:szCs w:val="22"/>
        </w:rPr>
        <w:t>ALL</w:t>
      </w:r>
      <w:r w:rsidRPr="004C1C5D">
        <w:rPr>
          <w:rFonts w:ascii="Georgia" w:hAnsi="Georgia" w:cs="Calibri"/>
          <w:sz w:val="22"/>
          <w:szCs w:val="22"/>
        </w:rPr>
        <w:t xml:space="preserve"> materials to class </w:t>
      </w:r>
      <w:r w:rsidRPr="004C1C5D">
        <w:rPr>
          <w:rFonts w:ascii="Georgia" w:hAnsi="Georgia" w:cs="Jokerman"/>
          <w:sz w:val="22"/>
          <w:szCs w:val="22"/>
        </w:rPr>
        <w:t>DAILY</w:t>
      </w:r>
      <w:r w:rsidRPr="004C1C5D">
        <w:rPr>
          <w:rFonts w:ascii="Georgia" w:hAnsi="Georgia" w:cs="Calibri"/>
          <w:sz w:val="22"/>
          <w:szCs w:val="22"/>
        </w:rPr>
        <w:t xml:space="preserve">. </w:t>
      </w:r>
    </w:p>
    <w:p w14:paraId="6B1FDEDD" w14:textId="77777777" w:rsidR="00415C6D" w:rsidRDefault="00415C6D" w:rsidP="00415C6D">
      <w:pPr>
        <w:numPr>
          <w:ilvl w:val="0"/>
          <w:numId w:val="7"/>
        </w:numPr>
        <w:autoSpaceDE w:val="0"/>
        <w:autoSpaceDN w:val="0"/>
        <w:adjustRightInd w:val="0"/>
        <w:rPr>
          <w:rFonts w:ascii="Georgia" w:hAnsi="Georgia" w:cs="Calibri"/>
          <w:sz w:val="22"/>
          <w:szCs w:val="22"/>
        </w:rPr>
      </w:pPr>
      <w:r w:rsidRPr="00364149">
        <w:rPr>
          <w:rFonts w:ascii="Georgia" w:hAnsi="Georgia" w:cs="Calibri"/>
          <w:sz w:val="22"/>
          <w:szCs w:val="22"/>
        </w:rPr>
        <w:t>E</w:t>
      </w:r>
      <w:r w:rsidRPr="004C1C5D">
        <w:rPr>
          <w:rFonts w:ascii="Georgia" w:hAnsi="Georgia" w:cs="Calibri"/>
          <w:sz w:val="22"/>
          <w:szCs w:val="22"/>
        </w:rPr>
        <w:t xml:space="preserve">very student is responsible for helping to maintain a clean, safe learning environment.  Your area must remain CLEAN at all times.  The floor should be clear of trash, paper, and personal belongings.  </w:t>
      </w:r>
    </w:p>
    <w:p w14:paraId="40B5B98C" w14:textId="77777777" w:rsidR="00415C6D" w:rsidRPr="00DB75B7" w:rsidRDefault="00415C6D" w:rsidP="00415C6D">
      <w:pPr>
        <w:numPr>
          <w:ilvl w:val="0"/>
          <w:numId w:val="7"/>
        </w:numPr>
        <w:autoSpaceDE w:val="0"/>
        <w:autoSpaceDN w:val="0"/>
        <w:adjustRightInd w:val="0"/>
        <w:rPr>
          <w:rFonts w:ascii="Georgia" w:hAnsi="Georgia" w:cs="Calibri"/>
          <w:sz w:val="22"/>
          <w:szCs w:val="22"/>
        </w:rPr>
      </w:pPr>
      <w:r w:rsidRPr="3D0C528A">
        <w:rPr>
          <w:rFonts w:ascii="Georgia" w:hAnsi="Georgia"/>
          <w:sz w:val="22"/>
          <w:szCs w:val="22"/>
        </w:rPr>
        <w:t>Adhere to all policies, rules, and regulations outlined in the student handbook, and Tutt Middle School’s Norms.</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77D3809A"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Composition book</w:t>
      </w:r>
    </w:p>
    <w:p w14:paraId="2530ECE3"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Pencils (mechanical allowed, students provide own lead and erasers</w:t>
      </w:r>
    </w:p>
    <w:p w14:paraId="6154555E"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Loose leaf paper</w:t>
      </w:r>
    </w:p>
    <w:p w14:paraId="73341ADA"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Coloring utensils (crayons and/or colored pencils</w:t>
      </w:r>
    </w:p>
    <w:p w14:paraId="5FA0043F"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Pencil case/box to store materials</w:t>
      </w:r>
    </w:p>
    <w:p w14:paraId="108E5BAA"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Glue sticks</w:t>
      </w:r>
    </w:p>
    <w:p w14:paraId="727612E3" w14:textId="77777777" w:rsidR="00415C6D" w:rsidRPr="00945943" w:rsidRDefault="00415C6D">
      <w:pPr>
        <w:rPr>
          <w:rFonts w:ascii="Georgia" w:eastAsia="Georgia" w:hAnsi="Georgia" w:cs="Georgia"/>
          <w:sz w:val="20"/>
          <w:szCs w:val="20"/>
        </w:rPr>
      </w:pPr>
      <w:r w:rsidRPr="00945943">
        <w:rPr>
          <w:rFonts w:ascii="Georgia" w:eastAsia="Georgia" w:hAnsi="Georgia" w:cs="Georgia"/>
          <w:sz w:val="20"/>
          <w:szCs w:val="20"/>
        </w:rPr>
        <w:t>Highlighters (yellow, blue, green, or pink)</w:t>
      </w:r>
    </w:p>
    <w:p w14:paraId="00000032" w14:textId="16224EA8" w:rsidR="00331CAE" w:rsidRPr="00945943" w:rsidRDefault="00415C6D">
      <w:pPr>
        <w:rPr>
          <w:rFonts w:ascii="Georgia" w:eastAsia="Georgia" w:hAnsi="Georgia" w:cs="Georgia"/>
          <w:sz w:val="20"/>
          <w:szCs w:val="20"/>
        </w:rPr>
      </w:pPr>
      <w:r w:rsidRPr="00945943">
        <w:rPr>
          <w:rFonts w:ascii="Georgia" w:eastAsia="Georgia" w:hAnsi="Georgia" w:cs="Georgia"/>
          <w:sz w:val="20"/>
          <w:szCs w:val="20"/>
        </w:rPr>
        <w:t>Handheld sharpener with holder for shavings</w:t>
      </w:r>
      <w:r w:rsidR="007A62C1" w:rsidRPr="00945943">
        <w:rPr>
          <w:rFonts w:ascii="Georgia" w:eastAsia="Georgia" w:hAnsi="Georgia" w:cs="Georgia"/>
          <w:sz w:val="20"/>
          <w:szCs w:val="20"/>
        </w:rPr>
        <w:t xml:space="preserve">  </w:t>
      </w:r>
      <w:r w:rsidR="007A62C1" w:rsidRPr="00945943">
        <w:rPr>
          <w:rFonts w:ascii="Georgia" w:eastAsia="Georgia" w:hAnsi="Georgia" w:cs="Georgia"/>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05A08939"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945943" w:rsidRPr="00945943">
        <w:rPr>
          <w:rFonts w:ascii="Georgia" w:eastAsia="Georgia" w:hAnsi="Georgia" w:cs="Georgia"/>
          <w:sz w:val="20"/>
          <w:szCs w:val="20"/>
        </w:rPr>
        <w:t>westoma@boe.richmond.k12.ga.us</w:t>
      </w:r>
    </w:p>
    <w:p w14:paraId="12091123" w14:textId="0D67BC79" w:rsidR="00F57527" w:rsidRPr="00F57527" w:rsidRDefault="2D1BF52D">
      <w:pPr>
        <w:rPr>
          <w:rFonts w:ascii="Georgia" w:eastAsia="Georgia" w:hAnsi="Georgia" w:cs="Georgia"/>
          <w:color w:val="000000" w:themeColor="text1"/>
          <w:sz w:val="20"/>
          <w:szCs w:val="20"/>
        </w:rPr>
      </w:pPr>
      <w:r w:rsidRPr="09AE73F7">
        <w:rPr>
          <w:rFonts w:ascii="Georgia" w:eastAsia="Georgia" w:hAnsi="Georgia" w:cs="Georgia"/>
          <w:b/>
          <w:bCs/>
          <w:color w:val="000000" w:themeColor="text1"/>
          <w:sz w:val="20"/>
          <w:szCs w:val="20"/>
        </w:rPr>
        <w:t xml:space="preserve">Dojo </w:t>
      </w:r>
      <w:r w:rsidR="007A62C1" w:rsidRPr="09AE73F7">
        <w:rPr>
          <w:rFonts w:ascii="Georgia" w:eastAsia="Georgia" w:hAnsi="Georgia" w:cs="Georgia"/>
          <w:b/>
          <w:bCs/>
          <w:color w:val="000000" w:themeColor="text1"/>
          <w:sz w:val="20"/>
          <w:szCs w:val="20"/>
        </w:rPr>
        <w:t>messages</w:t>
      </w:r>
      <w:r w:rsidR="007A62C1" w:rsidRPr="09AE73F7">
        <w:rPr>
          <w:rFonts w:ascii="Georgia" w:eastAsia="Georgia" w:hAnsi="Georgia" w:cs="Georgia"/>
          <w:color w:val="000000" w:themeColor="text1"/>
          <w:sz w:val="20"/>
          <w:szCs w:val="20"/>
        </w:rPr>
        <w:t xml:space="preserve">:   </w:t>
      </w:r>
      <w:r w:rsidR="00F57527">
        <w:rPr>
          <w:rFonts w:ascii="Georgia" w:eastAsia="Georgia" w:hAnsi="Georgia" w:cs="Georgia"/>
          <w:color w:val="000000" w:themeColor="text1"/>
          <w:sz w:val="20"/>
          <w:szCs w:val="20"/>
        </w:rPr>
        <w:t>https://tinyurl.com/MWeston6</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10"/>
      <w:foot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1C159" w14:textId="77777777" w:rsidR="00C80D59" w:rsidRDefault="00C80D59">
      <w:r>
        <w:separator/>
      </w:r>
    </w:p>
  </w:endnote>
  <w:endnote w:type="continuationSeparator" w:id="0">
    <w:p w14:paraId="2B0F702A" w14:textId="77777777" w:rsidR="00C80D59" w:rsidRDefault="00C8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inyon Script">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197C9" w14:textId="77777777" w:rsidR="00C80D59" w:rsidRDefault="00C80D59">
      <w:r>
        <w:separator/>
      </w:r>
    </w:p>
  </w:footnote>
  <w:footnote w:type="continuationSeparator" w:id="0">
    <w:p w14:paraId="13CA04D4" w14:textId="77777777" w:rsidR="00C80D59" w:rsidRDefault="00C80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lang w:eastAsia="en-US"/>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79A3841D" w:rsidR="00331CAE" w:rsidRPr="00330145" w:rsidRDefault="00330145">
    <w:pPr>
      <w:pBdr>
        <w:top w:val="nil"/>
        <w:left w:val="nil"/>
        <w:bottom w:val="nil"/>
        <w:right w:val="nil"/>
        <w:between w:val="nil"/>
      </w:pBdr>
      <w:tabs>
        <w:tab w:val="center" w:pos="4680"/>
        <w:tab w:val="right" w:pos="9360"/>
      </w:tabs>
      <w:jc w:val="center"/>
      <w:rPr>
        <w:rFonts w:ascii="Georgia" w:eastAsia="Georgia" w:hAnsi="Georgia" w:cs="Georgia"/>
        <w:sz w:val="36"/>
        <w:szCs w:val="36"/>
      </w:rPr>
    </w:pPr>
    <w:r w:rsidRPr="00330145">
      <w:rPr>
        <w:rFonts w:ascii="Georgia" w:eastAsia="Georgia" w:hAnsi="Georgia" w:cs="Georgia"/>
        <w:sz w:val="36"/>
        <w:szCs w:val="36"/>
      </w:rPr>
      <w:t>Math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119D"/>
    <w:multiLevelType w:val="hybridMultilevel"/>
    <w:tmpl w:val="15B626D6"/>
    <w:lvl w:ilvl="0" w:tplc="3E9C6924">
      <w:start w:val="1"/>
      <w:numFmt w:val="bullet"/>
      <w:lvlText w:val="-"/>
      <w:lvlJc w:val="left"/>
      <w:pPr>
        <w:ind w:left="720" w:hanging="360"/>
      </w:pPr>
      <w:rPr>
        <w:rFonts w:ascii="Calibri" w:hAnsi="Calibri" w:hint="default"/>
      </w:rPr>
    </w:lvl>
    <w:lvl w:ilvl="1" w:tplc="22185378">
      <w:start w:val="1"/>
      <w:numFmt w:val="bullet"/>
      <w:lvlText w:val="o"/>
      <w:lvlJc w:val="left"/>
      <w:pPr>
        <w:ind w:left="1440" w:hanging="360"/>
      </w:pPr>
      <w:rPr>
        <w:rFonts w:ascii="Courier New" w:hAnsi="Courier New" w:hint="default"/>
      </w:rPr>
    </w:lvl>
    <w:lvl w:ilvl="2" w:tplc="AF500F7E">
      <w:start w:val="1"/>
      <w:numFmt w:val="bullet"/>
      <w:lvlText w:val=""/>
      <w:lvlJc w:val="left"/>
      <w:pPr>
        <w:ind w:left="2160" w:hanging="360"/>
      </w:pPr>
      <w:rPr>
        <w:rFonts w:ascii="Wingdings" w:hAnsi="Wingdings" w:hint="default"/>
      </w:rPr>
    </w:lvl>
    <w:lvl w:ilvl="3" w:tplc="D5EAF37E">
      <w:start w:val="1"/>
      <w:numFmt w:val="bullet"/>
      <w:lvlText w:val=""/>
      <w:lvlJc w:val="left"/>
      <w:pPr>
        <w:ind w:left="2880" w:hanging="360"/>
      </w:pPr>
      <w:rPr>
        <w:rFonts w:ascii="Symbol" w:hAnsi="Symbol" w:hint="default"/>
      </w:rPr>
    </w:lvl>
    <w:lvl w:ilvl="4" w:tplc="DA269D2E">
      <w:start w:val="1"/>
      <w:numFmt w:val="bullet"/>
      <w:lvlText w:val="o"/>
      <w:lvlJc w:val="left"/>
      <w:pPr>
        <w:ind w:left="3600" w:hanging="360"/>
      </w:pPr>
      <w:rPr>
        <w:rFonts w:ascii="Courier New" w:hAnsi="Courier New" w:hint="default"/>
      </w:rPr>
    </w:lvl>
    <w:lvl w:ilvl="5" w:tplc="57FA7160">
      <w:start w:val="1"/>
      <w:numFmt w:val="bullet"/>
      <w:lvlText w:val=""/>
      <w:lvlJc w:val="left"/>
      <w:pPr>
        <w:ind w:left="4320" w:hanging="360"/>
      </w:pPr>
      <w:rPr>
        <w:rFonts w:ascii="Wingdings" w:hAnsi="Wingdings" w:hint="default"/>
      </w:rPr>
    </w:lvl>
    <w:lvl w:ilvl="6" w:tplc="DC6821EC">
      <w:start w:val="1"/>
      <w:numFmt w:val="bullet"/>
      <w:lvlText w:val=""/>
      <w:lvlJc w:val="left"/>
      <w:pPr>
        <w:ind w:left="5040" w:hanging="360"/>
      </w:pPr>
      <w:rPr>
        <w:rFonts w:ascii="Symbol" w:hAnsi="Symbol" w:hint="default"/>
      </w:rPr>
    </w:lvl>
    <w:lvl w:ilvl="7" w:tplc="B4BE4C54">
      <w:start w:val="1"/>
      <w:numFmt w:val="bullet"/>
      <w:lvlText w:val="o"/>
      <w:lvlJc w:val="left"/>
      <w:pPr>
        <w:ind w:left="5760" w:hanging="360"/>
      </w:pPr>
      <w:rPr>
        <w:rFonts w:ascii="Courier New" w:hAnsi="Courier New" w:hint="default"/>
      </w:rPr>
    </w:lvl>
    <w:lvl w:ilvl="8" w:tplc="9A9858DE">
      <w:start w:val="1"/>
      <w:numFmt w:val="bullet"/>
      <w:lvlText w:val=""/>
      <w:lvlJc w:val="left"/>
      <w:pPr>
        <w:ind w:left="6480"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902AFEB4"/>
    <w:lvl w:ilvl="0" w:tplc="0388F0EC">
      <w:start w:val="1"/>
      <w:numFmt w:val="bullet"/>
      <w:lvlText w:val="-"/>
      <w:lvlJc w:val="left"/>
      <w:pPr>
        <w:ind w:left="720" w:hanging="360"/>
      </w:pPr>
      <w:rPr>
        <w:rFonts w:ascii="Calibri" w:hAnsi="Calibri" w:hint="default"/>
      </w:rPr>
    </w:lvl>
    <w:lvl w:ilvl="1" w:tplc="144053EA">
      <w:start w:val="1"/>
      <w:numFmt w:val="bullet"/>
      <w:lvlText w:val="o"/>
      <w:lvlJc w:val="left"/>
      <w:pPr>
        <w:ind w:left="1440" w:hanging="360"/>
      </w:pPr>
      <w:rPr>
        <w:rFonts w:ascii="Courier New" w:hAnsi="Courier New" w:hint="default"/>
      </w:rPr>
    </w:lvl>
    <w:lvl w:ilvl="2" w:tplc="B3FA2BAC">
      <w:start w:val="1"/>
      <w:numFmt w:val="bullet"/>
      <w:lvlText w:val=""/>
      <w:lvlJc w:val="left"/>
      <w:pPr>
        <w:ind w:left="2160" w:hanging="360"/>
      </w:pPr>
      <w:rPr>
        <w:rFonts w:ascii="Wingdings" w:hAnsi="Wingdings" w:hint="default"/>
      </w:rPr>
    </w:lvl>
    <w:lvl w:ilvl="3" w:tplc="E5D4A9A8">
      <w:start w:val="1"/>
      <w:numFmt w:val="bullet"/>
      <w:lvlText w:val=""/>
      <w:lvlJc w:val="left"/>
      <w:pPr>
        <w:ind w:left="2880" w:hanging="360"/>
      </w:pPr>
      <w:rPr>
        <w:rFonts w:ascii="Symbol" w:hAnsi="Symbol" w:hint="default"/>
      </w:rPr>
    </w:lvl>
    <w:lvl w:ilvl="4" w:tplc="172C415A">
      <w:start w:val="1"/>
      <w:numFmt w:val="bullet"/>
      <w:lvlText w:val="o"/>
      <w:lvlJc w:val="left"/>
      <w:pPr>
        <w:ind w:left="3600" w:hanging="360"/>
      </w:pPr>
      <w:rPr>
        <w:rFonts w:ascii="Courier New" w:hAnsi="Courier New" w:hint="default"/>
      </w:rPr>
    </w:lvl>
    <w:lvl w:ilvl="5" w:tplc="A9BADC5A">
      <w:start w:val="1"/>
      <w:numFmt w:val="bullet"/>
      <w:lvlText w:val=""/>
      <w:lvlJc w:val="left"/>
      <w:pPr>
        <w:ind w:left="4320" w:hanging="360"/>
      </w:pPr>
      <w:rPr>
        <w:rFonts w:ascii="Wingdings" w:hAnsi="Wingdings" w:hint="default"/>
      </w:rPr>
    </w:lvl>
    <w:lvl w:ilvl="6" w:tplc="FD683A60">
      <w:start w:val="1"/>
      <w:numFmt w:val="bullet"/>
      <w:lvlText w:val=""/>
      <w:lvlJc w:val="left"/>
      <w:pPr>
        <w:ind w:left="5040" w:hanging="360"/>
      </w:pPr>
      <w:rPr>
        <w:rFonts w:ascii="Symbol" w:hAnsi="Symbol" w:hint="default"/>
      </w:rPr>
    </w:lvl>
    <w:lvl w:ilvl="7" w:tplc="C284C4E4">
      <w:start w:val="1"/>
      <w:numFmt w:val="bullet"/>
      <w:lvlText w:val="o"/>
      <w:lvlJc w:val="left"/>
      <w:pPr>
        <w:ind w:left="5760" w:hanging="360"/>
      </w:pPr>
      <w:rPr>
        <w:rFonts w:ascii="Courier New" w:hAnsi="Courier New" w:hint="default"/>
      </w:rPr>
    </w:lvl>
    <w:lvl w:ilvl="8" w:tplc="DE9C8312">
      <w:start w:val="1"/>
      <w:numFmt w:val="bullet"/>
      <w:lvlText w:val=""/>
      <w:lvlJc w:val="left"/>
      <w:pPr>
        <w:ind w:left="6480" w:hanging="360"/>
      </w:pPr>
      <w:rPr>
        <w:rFonts w:ascii="Wingdings" w:hAnsi="Wingdings" w:hint="default"/>
      </w:rPr>
    </w:lvl>
  </w:abstractNum>
  <w:abstractNum w:abstractNumId="4" w15:restartNumberingAfterBreak="0">
    <w:nsid w:val="6ABFFBFC"/>
    <w:multiLevelType w:val="hybridMultilevel"/>
    <w:tmpl w:val="EC8A15C8"/>
    <w:lvl w:ilvl="0" w:tplc="E84AFD64">
      <w:start w:val="1"/>
      <w:numFmt w:val="bullet"/>
      <w:lvlText w:val="-"/>
      <w:lvlJc w:val="left"/>
      <w:pPr>
        <w:ind w:left="720" w:hanging="360"/>
      </w:pPr>
      <w:rPr>
        <w:rFonts w:ascii="Calibri" w:hAnsi="Calibri" w:hint="default"/>
      </w:rPr>
    </w:lvl>
    <w:lvl w:ilvl="1" w:tplc="72CC5E10">
      <w:start w:val="1"/>
      <w:numFmt w:val="bullet"/>
      <w:lvlText w:val="o"/>
      <w:lvlJc w:val="left"/>
      <w:pPr>
        <w:ind w:left="1440" w:hanging="360"/>
      </w:pPr>
      <w:rPr>
        <w:rFonts w:ascii="Courier New" w:hAnsi="Courier New" w:hint="default"/>
      </w:rPr>
    </w:lvl>
    <w:lvl w:ilvl="2" w:tplc="00E6E224">
      <w:start w:val="1"/>
      <w:numFmt w:val="bullet"/>
      <w:lvlText w:val=""/>
      <w:lvlJc w:val="left"/>
      <w:pPr>
        <w:ind w:left="2160" w:hanging="360"/>
      </w:pPr>
      <w:rPr>
        <w:rFonts w:ascii="Wingdings" w:hAnsi="Wingdings" w:hint="default"/>
      </w:rPr>
    </w:lvl>
    <w:lvl w:ilvl="3" w:tplc="2E9C9168">
      <w:start w:val="1"/>
      <w:numFmt w:val="bullet"/>
      <w:lvlText w:val=""/>
      <w:lvlJc w:val="left"/>
      <w:pPr>
        <w:ind w:left="2880" w:hanging="360"/>
      </w:pPr>
      <w:rPr>
        <w:rFonts w:ascii="Symbol" w:hAnsi="Symbol" w:hint="default"/>
      </w:rPr>
    </w:lvl>
    <w:lvl w:ilvl="4" w:tplc="B99C1B66">
      <w:start w:val="1"/>
      <w:numFmt w:val="bullet"/>
      <w:lvlText w:val="o"/>
      <w:lvlJc w:val="left"/>
      <w:pPr>
        <w:ind w:left="3600" w:hanging="360"/>
      </w:pPr>
      <w:rPr>
        <w:rFonts w:ascii="Courier New" w:hAnsi="Courier New" w:hint="default"/>
      </w:rPr>
    </w:lvl>
    <w:lvl w:ilvl="5" w:tplc="671E7C98">
      <w:start w:val="1"/>
      <w:numFmt w:val="bullet"/>
      <w:lvlText w:val=""/>
      <w:lvlJc w:val="left"/>
      <w:pPr>
        <w:ind w:left="4320" w:hanging="360"/>
      </w:pPr>
      <w:rPr>
        <w:rFonts w:ascii="Wingdings" w:hAnsi="Wingdings" w:hint="default"/>
      </w:rPr>
    </w:lvl>
    <w:lvl w:ilvl="6" w:tplc="5DB2CFB0">
      <w:start w:val="1"/>
      <w:numFmt w:val="bullet"/>
      <w:lvlText w:val=""/>
      <w:lvlJc w:val="left"/>
      <w:pPr>
        <w:ind w:left="5040" w:hanging="360"/>
      </w:pPr>
      <w:rPr>
        <w:rFonts w:ascii="Symbol" w:hAnsi="Symbol" w:hint="default"/>
      </w:rPr>
    </w:lvl>
    <w:lvl w:ilvl="7" w:tplc="1068DF74">
      <w:start w:val="1"/>
      <w:numFmt w:val="bullet"/>
      <w:lvlText w:val="o"/>
      <w:lvlJc w:val="left"/>
      <w:pPr>
        <w:ind w:left="5760" w:hanging="360"/>
      </w:pPr>
      <w:rPr>
        <w:rFonts w:ascii="Courier New" w:hAnsi="Courier New" w:hint="default"/>
      </w:rPr>
    </w:lvl>
    <w:lvl w:ilvl="8" w:tplc="218AF134">
      <w:start w:val="1"/>
      <w:numFmt w:val="bullet"/>
      <w:lvlText w:val=""/>
      <w:lvlJc w:val="left"/>
      <w:pPr>
        <w:ind w:left="6480" w:hanging="360"/>
      </w:pPr>
      <w:rPr>
        <w:rFonts w:ascii="Wingdings" w:hAnsi="Wingdings" w:hint="default"/>
      </w:rPr>
    </w:lvl>
  </w:abstractNum>
  <w:abstractNum w:abstractNumId="5" w15:restartNumberingAfterBreak="0">
    <w:nsid w:val="6E9124D4"/>
    <w:multiLevelType w:val="hybridMultilevel"/>
    <w:tmpl w:val="AFD89440"/>
    <w:lvl w:ilvl="0" w:tplc="FB9294F6">
      <w:start w:val="1"/>
      <w:numFmt w:val="bullet"/>
      <w:lvlText w:val="-"/>
      <w:lvlJc w:val="left"/>
      <w:pPr>
        <w:ind w:left="720" w:hanging="360"/>
      </w:pPr>
      <w:rPr>
        <w:rFonts w:ascii="Calibri" w:hAnsi="Calibri" w:hint="default"/>
      </w:rPr>
    </w:lvl>
    <w:lvl w:ilvl="1" w:tplc="47469DAC">
      <w:start w:val="1"/>
      <w:numFmt w:val="bullet"/>
      <w:lvlText w:val="o"/>
      <w:lvlJc w:val="left"/>
      <w:pPr>
        <w:ind w:left="1440" w:hanging="360"/>
      </w:pPr>
      <w:rPr>
        <w:rFonts w:ascii="Courier New" w:hAnsi="Courier New" w:hint="default"/>
      </w:rPr>
    </w:lvl>
    <w:lvl w:ilvl="2" w:tplc="6120A726">
      <w:start w:val="1"/>
      <w:numFmt w:val="bullet"/>
      <w:lvlText w:val=""/>
      <w:lvlJc w:val="left"/>
      <w:pPr>
        <w:ind w:left="2160" w:hanging="360"/>
      </w:pPr>
      <w:rPr>
        <w:rFonts w:ascii="Wingdings" w:hAnsi="Wingdings" w:hint="default"/>
      </w:rPr>
    </w:lvl>
    <w:lvl w:ilvl="3" w:tplc="080639F8">
      <w:start w:val="1"/>
      <w:numFmt w:val="bullet"/>
      <w:lvlText w:val=""/>
      <w:lvlJc w:val="left"/>
      <w:pPr>
        <w:ind w:left="2880" w:hanging="360"/>
      </w:pPr>
      <w:rPr>
        <w:rFonts w:ascii="Symbol" w:hAnsi="Symbol" w:hint="default"/>
      </w:rPr>
    </w:lvl>
    <w:lvl w:ilvl="4" w:tplc="3C4471A4">
      <w:start w:val="1"/>
      <w:numFmt w:val="bullet"/>
      <w:lvlText w:val="o"/>
      <w:lvlJc w:val="left"/>
      <w:pPr>
        <w:ind w:left="3600" w:hanging="360"/>
      </w:pPr>
      <w:rPr>
        <w:rFonts w:ascii="Courier New" w:hAnsi="Courier New" w:hint="default"/>
      </w:rPr>
    </w:lvl>
    <w:lvl w:ilvl="5" w:tplc="0FF6D4A2">
      <w:start w:val="1"/>
      <w:numFmt w:val="bullet"/>
      <w:lvlText w:val=""/>
      <w:lvlJc w:val="left"/>
      <w:pPr>
        <w:ind w:left="4320" w:hanging="360"/>
      </w:pPr>
      <w:rPr>
        <w:rFonts w:ascii="Wingdings" w:hAnsi="Wingdings" w:hint="default"/>
      </w:rPr>
    </w:lvl>
    <w:lvl w:ilvl="6" w:tplc="C2AE1D8A">
      <w:start w:val="1"/>
      <w:numFmt w:val="bullet"/>
      <w:lvlText w:val=""/>
      <w:lvlJc w:val="left"/>
      <w:pPr>
        <w:ind w:left="5040" w:hanging="360"/>
      </w:pPr>
      <w:rPr>
        <w:rFonts w:ascii="Symbol" w:hAnsi="Symbol" w:hint="default"/>
      </w:rPr>
    </w:lvl>
    <w:lvl w:ilvl="7" w:tplc="963C2878">
      <w:start w:val="1"/>
      <w:numFmt w:val="bullet"/>
      <w:lvlText w:val="o"/>
      <w:lvlJc w:val="left"/>
      <w:pPr>
        <w:ind w:left="5760" w:hanging="360"/>
      </w:pPr>
      <w:rPr>
        <w:rFonts w:ascii="Courier New" w:hAnsi="Courier New" w:hint="default"/>
      </w:rPr>
    </w:lvl>
    <w:lvl w:ilvl="8" w:tplc="DA1293BE">
      <w:start w:val="1"/>
      <w:numFmt w:val="bullet"/>
      <w:lvlText w:val=""/>
      <w:lvlJc w:val="left"/>
      <w:pPr>
        <w:ind w:left="6480" w:hanging="360"/>
      </w:pPr>
      <w:rPr>
        <w:rFonts w:ascii="Wingdings" w:hAnsi="Wingdings" w:hint="default"/>
      </w:r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D032C7"/>
    <w:rsid w:val="00330145"/>
    <w:rsid w:val="00331CAE"/>
    <w:rsid w:val="00415C6D"/>
    <w:rsid w:val="007A62C1"/>
    <w:rsid w:val="008F26FF"/>
    <w:rsid w:val="00945943"/>
    <w:rsid w:val="00A77C6E"/>
    <w:rsid w:val="00C80D59"/>
    <w:rsid w:val="00F57527"/>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0360D6"/>
  <w15:docId w15:val="{0146F001-720B-4F4B-8FC1-5C0A5FA1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30145"/>
    <w:pPr>
      <w:tabs>
        <w:tab w:val="center" w:pos="4680"/>
        <w:tab w:val="right" w:pos="9360"/>
      </w:tabs>
    </w:pPr>
  </w:style>
  <w:style w:type="character" w:customStyle="1" w:styleId="HeaderChar">
    <w:name w:val="Header Char"/>
    <w:basedOn w:val="DefaultParagraphFont"/>
    <w:link w:val="Header"/>
    <w:uiPriority w:val="99"/>
    <w:rsid w:val="00330145"/>
  </w:style>
  <w:style w:type="paragraph" w:styleId="Footer">
    <w:name w:val="footer"/>
    <w:basedOn w:val="Normal"/>
    <w:link w:val="FooterChar"/>
    <w:uiPriority w:val="99"/>
    <w:unhideWhenUsed/>
    <w:rsid w:val="00330145"/>
    <w:pPr>
      <w:tabs>
        <w:tab w:val="center" w:pos="4680"/>
        <w:tab w:val="right" w:pos="9360"/>
      </w:tabs>
    </w:pPr>
  </w:style>
  <w:style w:type="character" w:customStyle="1" w:styleId="FooterChar">
    <w:name w:val="Footer Char"/>
    <w:basedOn w:val="DefaultParagraphFont"/>
    <w:link w:val="Footer"/>
    <w:uiPriority w:val="99"/>
    <w:rsid w:val="00330145"/>
  </w:style>
  <w:style w:type="character" w:styleId="Hyperlink">
    <w:name w:val="Hyperlink"/>
    <w:basedOn w:val="DefaultParagraphFont"/>
    <w:uiPriority w:val="99"/>
    <w:unhideWhenUsed/>
    <w:rsid w:val="00F57527"/>
    <w:rPr>
      <w:color w:val="0000FF" w:themeColor="hyperlink"/>
      <w:u w:val="single"/>
    </w:rPr>
  </w:style>
  <w:style w:type="paragraph" w:styleId="BalloonText">
    <w:name w:val="Balloon Text"/>
    <w:basedOn w:val="Normal"/>
    <w:link w:val="BalloonTextChar"/>
    <w:uiPriority w:val="99"/>
    <w:semiHidden/>
    <w:unhideWhenUsed/>
    <w:rsid w:val="00F5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7226DFF8F2F41A4C9A1104DFEADB3" ma:contentTypeVersion="39" ma:contentTypeDescription="Create a new document." ma:contentTypeScope="" ma:versionID="8dd30d326850c3b68338d56d7734e911">
  <xsd:schema xmlns:xsd="http://www.w3.org/2001/XMLSchema" xmlns:xs="http://www.w3.org/2001/XMLSchema" xmlns:p="http://schemas.microsoft.com/office/2006/metadata/properties" xmlns:ns3="9b9891fc-dcb4-45a2-babe-eca6404c5524" xmlns:ns4="6211e02a-a679-4706-91e5-1e3e856eb80a" targetNamespace="http://schemas.microsoft.com/office/2006/metadata/properties" ma:root="true" ma:fieldsID="d01c41010c7fef7c990a2a3b1f770326" ns3:_="" ns4:_="">
    <xsd:import namespace="9b9891fc-dcb4-45a2-babe-eca6404c5524"/>
    <xsd:import namespace="6211e02a-a679-4706-91e5-1e3e856eb80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4:LastSharedByTime" minOccurs="0"/>
                <xsd:element ref="ns4: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ultureName" minOccurs="0"/>
                <xsd:element ref="ns3:TeamsChannelId" minOccurs="0"/>
                <xsd:element ref="ns3:Templates" minOccurs="0"/>
                <xsd:element ref="ns3:Self_Registration_Enabled0"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ath_Settings" minOccurs="0"/>
                <xsd:element ref="ns3:Distribution_Groups" minOccurs="0"/>
                <xsd:element ref="ns3:LMS_Mapping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91fc-dcb4-45a2-babe-eca6404c552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Location" ma:index="28" nillable="true" ma:displayName="MediaServiceLoca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1e02a-a679-4706-91e5-1e3e856eb80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Time" ma:index="22" nillable="true" ma:displayName="Last Shared By Time" ma:internalName="LastSharedByTime" ma:readOnly="true">
      <xsd:simpleType>
        <xsd:restriction base="dms:DateTime"/>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9b9891fc-dcb4-45a2-babe-eca6404c5524" xsi:nil="true"/>
    <FolderType xmlns="9b9891fc-dcb4-45a2-babe-eca6404c5524" xsi:nil="true"/>
    <Students xmlns="9b9891fc-dcb4-45a2-babe-eca6404c5524">
      <UserInfo>
        <DisplayName/>
        <AccountId xsi:nil="true"/>
        <AccountType/>
      </UserInfo>
    </Students>
    <CultureName xmlns="9b9891fc-dcb4-45a2-babe-eca6404c5524" xsi:nil="true"/>
    <Invited_Students xmlns="9b9891fc-dcb4-45a2-babe-eca6404c5524" xsi:nil="true"/>
    <TeamsChannelId xmlns="9b9891fc-dcb4-45a2-babe-eca6404c5524" xsi:nil="true"/>
    <Self_Registration_Enabled xmlns="9b9891fc-dcb4-45a2-babe-eca6404c5524" xsi:nil="true"/>
    <Math_Settings xmlns="9b9891fc-dcb4-45a2-babe-eca6404c5524" xsi:nil="true"/>
    <Teachers xmlns="9b9891fc-dcb4-45a2-babe-eca6404c5524">
      <UserInfo>
        <DisplayName/>
        <AccountId xsi:nil="true"/>
        <AccountType/>
      </UserInfo>
    </Teachers>
    <Student_Groups xmlns="9b9891fc-dcb4-45a2-babe-eca6404c5524">
      <UserInfo>
        <DisplayName/>
        <AccountId xsi:nil="true"/>
        <AccountType/>
      </UserInfo>
    </Student_Groups>
    <AppVersion xmlns="9b9891fc-dcb4-45a2-babe-eca6404c5524" xsi:nil="true"/>
    <Invited_Teachers xmlns="9b9891fc-dcb4-45a2-babe-eca6404c5524" xsi:nil="true"/>
    <DefaultSectionNames xmlns="9b9891fc-dcb4-45a2-babe-eca6404c5524" xsi:nil="true"/>
    <Is_Collaboration_Space_Locked xmlns="9b9891fc-dcb4-45a2-babe-eca6404c5524" xsi:nil="true"/>
    <Has_Teacher_Only_SectionGroup xmlns="9b9891fc-dcb4-45a2-babe-eca6404c5524" xsi:nil="true"/>
    <LMS_Mappings xmlns="9b9891fc-dcb4-45a2-babe-eca6404c5524" xsi:nil="true"/>
    <NotebookType xmlns="9b9891fc-dcb4-45a2-babe-eca6404c5524" xsi:nil="true"/>
    <Self_Registration_Enabled0 xmlns="9b9891fc-dcb4-45a2-babe-eca6404c5524" xsi:nil="true"/>
    <Owner xmlns="9b9891fc-dcb4-45a2-babe-eca6404c5524">
      <UserInfo>
        <DisplayName/>
        <AccountId xsi:nil="true"/>
        <AccountType/>
      </UserInfo>
    </Owner>
    <Distribution_Groups xmlns="9b9891fc-dcb4-45a2-babe-eca6404c5524" xsi:nil="true"/>
    <IsNotebookLocked xmlns="9b9891fc-dcb4-45a2-babe-eca6404c5524" xsi:nil="true"/>
    <_activity xmlns="9b9891fc-dcb4-45a2-babe-eca6404c5524" xsi:nil="true"/>
  </documentManagement>
</p:properties>
</file>

<file path=customXml/itemProps1.xml><?xml version="1.0" encoding="utf-8"?>
<ds:datastoreItem xmlns:ds="http://schemas.openxmlformats.org/officeDocument/2006/customXml" ds:itemID="{A6E7C328-85B0-4883-AE39-FB6BDF8BE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91fc-dcb4-45a2-babe-eca6404c5524"/>
    <ds:schemaRef ds:uri="6211e02a-a679-4706-91e5-1e3e856e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3CA13-81E1-492A-AF37-3B34719E4E98}">
  <ds:schemaRefs>
    <ds:schemaRef ds:uri="http://schemas.microsoft.com/sharepoint/v3/contenttype/forms"/>
  </ds:schemaRefs>
</ds:datastoreItem>
</file>

<file path=customXml/itemProps3.xml><?xml version="1.0" encoding="utf-8"?>
<ds:datastoreItem xmlns:ds="http://schemas.openxmlformats.org/officeDocument/2006/customXml" ds:itemID="{05C656DA-2280-4313-814F-288FD0D4EEED}">
  <ds:schemaRefs>
    <ds:schemaRef ds:uri="9b9891fc-dcb4-45a2-babe-eca6404c5524"/>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211e02a-a679-4706-91e5-1e3e856eb8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Margaret</dc:creator>
  <cp:keywords/>
  <dc:description/>
  <cp:lastModifiedBy>Weston, Margaret</cp:lastModifiedBy>
  <cp:revision>1</cp:revision>
  <cp:lastPrinted>2023-07-31T17:29:00Z</cp:lastPrinted>
  <dcterms:created xsi:type="dcterms:W3CDTF">2023-07-25T14:49:00Z</dcterms:created>
  <dcterms:modified xsi:type="dcterms:W3CDTF">2023-07-31T17:30:00Z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0x010100C677226DFF8F2F41A4C9A1104DFEADB3</vt:lpwstr>
  </property>
</Properties>
</file>